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AF" w:rsidRDefault="00A57BAF" w:rsidP="00A57BAF">
      <w:pPr>
        <w:ind w:firstLineChars="0" w:firstLine="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A57BAF" w:rsidRDefault="00A57BAF" w:rsidP="00A57BAF">
      <w:pPr>
        <w:ind w:firstLineChars="0" w:firstLine="0"/>
        <w:jc w:val="left"/>
        <w:rPr>
          <w:rFonts w:ascii="黑体" w:eastAsia="黑体" w:hAnsi="黑体" w:cs="黑体"/>
        </w:rPr>
      </w:pPr>
    </w:p>
    <w:tbl>
      <w:tblPr>
        <w:tblW w:w="87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5500"/>
        <w:gridCol w:w="2505"/>
      </w:tblGrid>
      <w:tr w:rsidR="00A57BAF" w:rsidTr="0046593F">
        <w:trPr>
          <w:trHeight w:val="450"/>
        </w:trPr>
        <w:tc>
          <w:tcPr>
            <w:tcW w:w="8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Cs w:val="32"/>
                <w:lang w:bidi="ar"/>
              </w:rPr>
              <w:t>2019年度拟认定自治区科技小巨人企业名单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所属地区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共享智能铸造产业创新中心有限公司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宁夏金太阳药业有限公司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宁夏通宇电梯制造发展股份有限公司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银川铁狮环保设备有限公司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宁夏荣邦电力工程有限公司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宁夏九三零生态农牧有限公司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银川市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宁夏石炭井炭化实业公司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宁夏立志耐磨机械制造有限公司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宁夏伯特利活性炭有限公司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石嘴山市瑞宁煤矿机电设备有限公司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宁夏众力管廊科技有限公司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宁夏廷远活性炭有限公司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宁夏荣华缘特种新材料有限公司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9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宁夏昊帅粮油有限责任公司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石嘴山市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宁夏春升源生物科技有限公司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宁夏科润建材科技有限公司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青铜峡市祥云皮草有限责任公司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宁夏黄河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农产品综合开发有限公司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宁夏金梯氟塑防腐设备有限公司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宁夏雪泉乳业有限公司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宁夏红鑫源食品有限公司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宁夏吴忠生辉仪表有限公司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宁夏红双赢粮油食品有限公司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宁夏天香红食品有限公司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吴忠市</w:t>
            </w:r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宁夏润夏能源化工有限公司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中卫市</w:t>
            </w:r>
            <w:proofErr w:type="gramEnd"/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宁夏华宝枸杞产业有限公司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中卫市</w:t>
            </w:r>
            <w:proofErr w:type="gramEnd"/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宁夏乌玛农林科技有限公司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中卫市</w:t>
            </w:r>
            <w:proofErr w:type="gramEnd"/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果兄弟生物科技有限公司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中卫市</w:t>
            </w:r>
            <w:proofErr w:type="gramEnd"/>
          </w:p>
        </w:tc>
      </w:tr>
      <w:tr w:rsidR="00A57BAF" w:rsidTr="0046593F">
        <w:trPr>
          <w:trHeight w:val="49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宁夏南山阳光果业有限公司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BAF" w:rsidRDefault="00A57BAF" w:rsidP="0046593F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中卫市</w:t>
            </w:r>
            <w:proofErr w:type="gramEnd"/>
          </w:p>
        </w:tc>
      </w:tr>
    </w:tbl>
    <w:p w:rsidR="00A57BAF" w:rsidRDefault="00A57BAF" w:rsidP="00A57BAF">
      <w:pPr>
        <w:ind w:firstLineChars="0" w:firstLine="0"/>
        <w:jc w:val="left"/>
      </w:pPr>
    </w:p>
    <w:p w:rsidR="0081288E" w:rsidRDefault="0081288E">
      <w:pPr>
        <w:ind w:firstLine="640"/>
      </w:pPr>
      <w:bookmarkStart w:id="0" w:name="_GoBack"/>
      <w:bookmarkEnd w:id="0"/>
    </w:p>
    <w:sectPr w:rsidR="00812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AF"/>
    <w:rsid w:val="0081288E"/>
    <w:rsid w:val="00A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8E98A-E059-48C8-A3A3-B0754041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2019-12-25T07:08:00Z</dcterms:created>
  <dcterms:modified xsi:type="dcterms:W3CDTF">2019-12-25T07:08:00Z</dcterms:modified>
</cp:coreProperties>
</file>